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Nia Sola Beauty Aftercare Guide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Protect Your Investment &amp; Maintain Beautiful Results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Facial &amp; Skin Aftercare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Facials &amp; High-Frequency Treatment: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touching your face for at least 24 hours.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Stay away from direct sunlight and always wear SPF 30+ daily.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makeup and heavy skincare products for 24 hours.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Drink plenty of water to keep your skin hydrated.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Use a gentle cleanser and moisturizer.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Chemical Peel: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Expect mild redness and peeling for a few days.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sun exposure and wear SPF 50+ daily.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Do not pick or peel flaking skin—let it shed naturally.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Use a gentle, hydrating moisturizer to soothe the skin.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exfoliants, retinol, and active ingredients for at least a week.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Lip &amp; Eye Treatment: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Keep the treated area moisturized with a recommended balm or cream.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harsh products and exfoliation around the eyes/lips for 24 hours.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 Light Therapy: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Wear SPF daily to maintain results.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Continue using hydrating and collagen-boosting skincare.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Lash &amp; Brow Aftercare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Lash Lift &amp; Tint: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Keep lashes dry for the first 24 hours—no water, steam, or sweating.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mascara or lash curlers for at least 48 hours.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Brush lashes daily with a clean spoolie to maintain their shape.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Eyelash Extensions (Classic, Hybrid, Volume):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Do not get lashes wet for 24 hours after application.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oil-based products around the eyes.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Gently clean lashes daily with a lash-safe cleanser.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Do not rub, pull, or pick at your extensions.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Schedule refills every 2-3 weeks to maintain fullness.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Brow Shaping &amp; Tinting: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touching or applying makeup to the area for 24 hours.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Keep brows dry for at least 12 hours.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Use a brow serum or oil to nourish and maintain color.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Body Treatment Aftercare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Back Facial: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excessive sweating, hot showers, and tight clothing for 24 hours.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Use a gentle cleanser and moisturizer on the treated area.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Exfoliate 2-3 times per week (after 48 hours) to prevent breakouts.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Waxing Aftercare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hot showers, saunas, and excessive sweating for 24 hours.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Do not touch or scratch the waxed area.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Exfoliate the area 2-3 times per week (after 48 hours) to prevent ingrown hairs.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Moisturize daily with a fragrance-free lotion.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sun exposure and use SPF on exposed areas.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Makeup Aftercare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Keep skin hydrated and prepped with a lightweight moisturizer.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touching your face to prevent smudging.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Remove makeup gently with a cleansing balm or micellar water.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Clean your brushes regularly to prevent breakouts.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Nail Services Aftercare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Manicures (Regular, Gel, Builder Gel, Dip Powder, Acrylic, Extensions, Gel-X):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Keep hands moisturized with cuticle oil daily.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using nails as tools to prevent lifting or chipping.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Wear gloves when cleaning or using harsh chemicals.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Schedule fills every 2-3 weeks for gel, dip, or acrylic sets.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Pedicures: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Allow polish to fully dry before wearing closed-toe shoes (if not gel).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Moisturize feet daily and exfoliate weekly to prevent dryness.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Wear proper footwear to protect your nails from damage.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Nail Art &amp; Enhancements: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Avoid excessive water exposure to maintain longevity.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Handle 3D and detailed designs with care to prevent breakage.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Following these aftercare steps will help you maintain beautiful, long-lasting results! If you have any concerns, feel free to contact Nia Sola Beauty for personalized guidance.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